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3668" w14:textId="77777777" w:rsidR="00D60CCE" w:rsidRDefault="00950D69">
      <w:pPr>
        <w:spacing w:after="80"/>
      </w:pPr>
      <w:r>
        <w:rPr>
          <w:b/>
          <w:bCs/>
          <w:color w:val="C0392B"/>
          <w:sz w:val="32"/>
          <w:szCs w:val="32"/>
        </w:rPr>
        <w:t>ARMYRED HOST</w:t>
      </w:r>
    </w:p>
    <w:p w14:paraId="1047F559" w14:textId="77777777" w:rsidR="00D60CCE" w:rsidRDefault="00950D69">
      <w:pPr>
        <w:pBdr>
          <w:bottom w:val="single" w:sz="6" w:space="1" w:color="C0392B"/>
        </w:pBdr>
        <w:spacing w:after="400"/>
      </w:pPr>
      <w:r>
        <w:rPr>
          <w:color w:val="7F8C8D"/>
          <w:sz w:val="20"/>
          <w:szCs w:val="20"/>
        </w:rPr>
        <w:t xml:space="preserve">Comunicado Interno — </w:t>
      </w:r>
      <w:proofErr w:type="gramStart"/>
      <w:r>
        <w:rPr>
          <w:color w:val="7F8C8D"/>
          <w:sz w:val="20"/>
          <w:szCs w:val="20"/>
        </w:rPr>
        <w:t>Marzo</w:t>
      </w:r>
      <w:proofErr w:type="gramEnd"/>
      <w:r>
        <w:rPr>
          <w:color w:val="7F8C8D"/>
          <w:sz w:val="20"/>
          <w:szCs w:val="20"/>
        </w:rPr>
        <w:t xml:space="preserve"> 2026</w:t>
      </w:r>
    </w:p>
    <w:p w14:paraId="339C0856" w14:textId="77777777" w:rsidR="00D60CCE" w:rsidRDefault="00950D69">
      <w:pPr>
        <w:spacing w:before="200" w:after="120"/>
      </w:pPr>
      <w:r>
        <w:rPr>
          <w:b/>
          <w:bCs/>
          <w:sz w:val="44"/>
          <w:szCs w:val="44"/>
        </w:rPr>
        <w:t>Sistema de Monitoreo en Tiempo Real</w:t>
      </w:r>
    </w:p>
    <w:p w14:paraId="03F89D25" w14:textId="77777777" w:rsidR="00D60CCE" w:rsidRDefault="00950D69">
      <w:pPr>
        <w:spacing w:after="400"/>
      </w:pPr>
      <w:r>
        <w:rPr>
          <w:i/>
          <w:iCs/>
          <w:color w:val="7F8C8D"/>
          <w:sz w:val="24"/>
          <w:szCs w:val="24"/>
        </w:rPr>
        <w:t>Implementación de monitoreo activo 24/7 para toda nuestra infraestructura de red</w:t>
      </w:r>
    </w:p>
    <w:p w14:paraId="73B13602" w14:textId="77777777" w:rsidR="00D60CCE" w:rsidRDefault="00950D69">
      <w:pPr>
        <w:pStyle w:val="Ttulo1"/>
      </w:pPr>
      <w:r>
        <w:t>Resumen</w:t>
      </w:r>
    </w:p>
    <w:p w14:paraId="7071D2F3" w14:textId="77777777" w:rsidR="00D60CCE" w:rsidRDefault="00950D69">
      <w:pPr>
        <w:spacing w:after="200"/>
      </w:pPr>
      <w:r>
        <w:t xml:space="preserve">Informamos que hemos implementado un </w:t>
      </w:r>
      <w:r>
        <w:rPr>
          <w:b/>
          <w:bCs/>
        </w:rPr>
        <w:t>sistema de monitoreo de red en tiempo real</w:t>
      </w:r>
      <w:r>
        <w:t xml:space="preserve"> que supervisa de forma continua todos nuestros enlaces, servidores y servicios en las cuatro regiones donde operamos: </w:t>
      </w:r>
      <w:r>
        <w:rPr>
          <w:b/>
          <w:bCs/>
        </w:rPr>
        <w:t>Argentina, Brasil, Chile y Canadá</w:t>
      </w:r>
      <w:r>
        <w:t>.</w:t>
      </w:r>
    </w:p>
    <w:p w14:paraId="59B6A797" w14:textId="77777777" w:rsidR="00D60CCE" w:rsidRDefault="00950D69">
      <w:pPr>
        <w:spacing w:after="200"/>
      </w:pPr>
      <w:r>
        <w:t>Este sistema nos permite detectar de forma inmediata cualqui</w:t>
      </w:r>
      <w:r>
        <w:t>er caída de servicio, incremento anormal de latencia o pérdida de paquetes en nuestros enlaces, asegurando una respuesta rápida ante cualquier incidente.</w:t>
      </w:r>
    </w:p>
    <w:p w14:paraId="4F483AAC" w14:textId="77777777" w:rsidR="00D60CCE" w:rsidRDefault="00950D69">
      <w:pPr>
        <w:pStyle w:val="Ttulo1"/>
      </w:pPr>
      <w:r>
        <w:t>¿Qué monitoreamos?</w:t>
      </w:r>
    </w:p>
    <w:p w14:paraId="20FFCB20" w14:textId="77777777" w:rsidR="00D60CCE" w:rsidRDefault="00950D69">
      <w:pPr>
        <w:spacing w:after="200"/>
      </w:pPr>
      <w:r>
        <w:t>El sistema realiza verificaciones cada 20 segundos sobre todos nuestros puntos de p</w:t>
      </w:r>
      <w:r>
        <w:t>resencia: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D60CCE" w14:paraId="3FAAC09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06105" w14:textId="77777777" w:rsidR="00D60CCE" w:rsidRDefault="00950D69">
            <w:r>
              <w:rPr>
                <w:b/>
                <w:bCs/>
                <w:color w:val="FFFFFF"/>
                <w:sz w:val="20"/>
                <w:szCs w:val="20"/>
              </w:rPr>
              <w:t>Región</w:t>
            </w:r>
          </w:p>
        </w:tc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6C0DA" w14:textId="77777777" w:rsidR="00D60CCE" w:rsidRDefault="00950D69">
            <w:r>
              <w:rPr>
                <w:b/>
                <w:bCs/>
                <w:color w:val="FFFFFF"/>
                <w:sz w:val="20"/>
                <w:szCs w:val="20"/>
              </w:rPr>
              <w:t>Tipo de Monitoreo</w:t>
            </w:r>
          </w:p>
        </w:tc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14256" w14:textId="77777777" w:rsidR="00D60CCE" w:rsidRDefault="00950D69">
            <w:r>
              <w:rPr>
                <w:b/>
                <w:bCs/>
                <w:color w:val="FFFFFF"/>
                <w:sz w:val="20"/>
                <w:szCs w:val="20"/>
              </w:rPr>
              <w:t>Alcance</w:t>
            </w:r>
          </w:p>
        </w:tc>
      </w:tr>
      <w:tr w:rsidR="00D60CCE" w14:paraId="794811B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AB81E1" w14:textId="77777777" w:rsidR="00D60CCE" w:rsidRDefault="00950D69">
            <w:r>
              <w:rPr>
                <w:sz w:val="20"/>
                <w:szCs w:val="20"/>
              </w:rPr>
              <w:t>Argentina</w:t>
            </w:r>
          </w:p>
        </w:tc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A2557B" w14:textId="77777777" w:rsidR="00D60CCE" w:rsidRDefault="00950D69">
            <w:r>
              <w:rPr>
                <w:sz w:val="20"/>
                <w:szCs w:val="20"/>
              </w:rPr>
              <w:t>TCP Ping / ICMP</w:t>
            </w:r>
          </w:p>
        </w:tc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B600C2" w14:textId="77777777" w:rsidR="00D60CCE" w:rsidRDefault="00950D69">
            <w:r>
              <w:rPr>
                <w:sz w:val="20"/>
                <w:szCs w:val="20"/>
              </w:rPr>
              <w:t>Proveedores ISP, enlaces dedicados</w:t>
            </w:r>
          </w:p>
        </w:tc>
      </w:tr>
      <w:tr w:rsidR="00D60CCE" w14:paraId="3F23AB4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DC10B6" w14:textId="77777777" w:rsidR="00D60CCE" w:rsidRDefault="00950D69">
            <w:r>
              <w:rPr>
                <w:sz w:val="20"/>
                <w:szCs w:val="20"/>
              </w:rPr>
              <w:t>Brasil</w:t>
            </w:r>
          </w:p>
        </w:tc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7A0CBC" w14:textId="77777777" w:rsidR="00D60CCE" w:rsidRDefault="00950D69">
            <w:r>
              <w:rPr>
                <w:sz w:val="20"/>
                <w:szCs w:val="20"/>
              </w:rPr>
              <w:t>TCP Ping / ICMP</w:t>
            </w:r>
          </w:p>
        </w:tc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472A04" w14:textId="77777777" w:rsidR="00D60CCE" w:rsidRDefault="00950D69">
            <w:r>
              <w:rPr>
                <w:sz w:val="20"/>
                <w:szCs w:val="20"/>
              </w:rPr>
              <w:t>Servidores, enlaces dedicados, panel web</w:t>
            </w:r>
          </w:p>
        </w:tc>
      </w:tr>
      <w:tr w:rsidR="00D60CCE" w14:paraId="61B7B18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6DACB6" w14:textId="77777777" w:rsidR="00D60CCE" w:rsidRDefault="00950D69">
            <w:r>
              <w:rPr>
                <w:sz w:val="20"/>
                <w:szCs w:val="20"/>
              </w:rPr>
              <w:t>Chile</w:t>
            </w:r>
          </w:p>
        </w:tc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87A2A0" w14:textId="77777777" w:rsidR="00D60CCE" w:rsidRDefault="00950D69">
            <w:r>
              <w:rPr>
                <w:sz w:val="20"/>
                <w:szCs w:val="20"/>
              </w:rPr>
              <w:t>TCP Ping / ICMP</w:t>
            </w:r>
          </w:p>
        </w:tc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76AC2B" w14:textId="77777777" w:rsidR="00D60CCE" w:rsidRDefault="00950D69">
            <w:r>
              <w:rPr>
                <w:sz w:val="20"/>
                <w:szCs w:val="20"/>
              </w:rPr>
              <w:t>Servidores, enlaces dedicados</w:t>
            </w:r>
          </w:p>
        </w:tc>
      </w:tr>
      <w:tr w:rsidR="00D60CCE" w14:paraId="7C4820E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21916E" w14:textId="77777777" w:rsidR="00D60CCE" w:rsidRDefault="00950D69">
            <w:r>
              <w:rPr>
                <w:sz w:val="20"/>
                <w:szCs w:val="20"/>
              </w:rPr>
              <w:t>Canadá</w:t>
            </w:r>
          </w:p>
        </w:tc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D5148F" w14:textId="77777777" w:rsidR="00D60CCE" w:rsidRDefault="00950D69">
            <w:r>
              <w:rPr>
                <w:sz w:val="20"/>
                <w:szCs w:val="20"/>
              </w:rPr>
              <w:t>TCP Ping</w:t>
            </w:r>
          </w:p>
        </w:tc>
        <w:tc>
          <w:tcPr>
            <w:tcW w:w="31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82857E" w14:textId="77777777" w:rsidR="00D60CCE" w:rsidRDefault="00950D69">
            <w:r>
              <w:rPr>
                <w:sz w:val="20"/>
                <w:szCs w:val="20"/>
              </w:rPr>
              <w:t>Servidores dedicados, panel web</w:t>
            </w:r>
          </w:p>
        </w:tc>
      </w:tr>
    </w:tbl>
    <w:p w14:paraId="7623B1CE" w14:textId="77777777" w:rsidR="00D60CCE" w:rsidRDefault="00D60CCE">
      <w:pPr>
        <w:spacing w:after="100"/>
      </w:pPr>
    </w:p>
    <w:p w14:paraId="52693554" w14:textId="77777777" w:rsidR="00D60CCE" w:rsidRDefault="00950D69">
      <w:pPr>
        <w:pStyle w:val="Ttulo1"/>
      </w:pPr>
      <w:r>
        <w:t>Capacidades del sistema</w:t>
      </w:r>
    </w:p>
    <w:p w14:paraId="292FBD58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Detección automática de caídas de servicio con alerta inmediata</w:t>
      </w:r>
    </w:p>
    <w:p w14:paraId="277FAD0A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Monitoreo de latencia con umbrales personalizados por enlace</w:t>
      </w:r>
    </w:p>
    <w:p w14:paraId="681E2AD4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Detección de pérdida de paquetes (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loss</w:t>
      </w:r>
      <w:proofErr w:type="spellEnd"/>
      <w:r>
        <w:t>) en tiempo real</w:t>
      </w:r>
    </w:p>
    <w:p w14:paraId="685DEAD1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Ejecución automática de diagnósticos de red (MTR/</w:t>
      </w:r>
      <w:proofErr w:type="spellStart"/>
      <w:r>
        <w:t>traceroute</w:t>
      </w:r>
      <w:proofErr w:type="spellEnd"/>
      <w:r>
        <w:t>) ante incidentes</w:t>
      </w:r>
    </w:p>
    <w:p w14:paraId="76065207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 xml:space="preserve">Alertas instantáneas vía </w:t>
      </w:r>
      <w:proofErr w:type="spellStart"/>
      <w:r>
        <w:t>Telegram</w:t>
      </w:r>
      <w:proofErr w:type="spellEnd"/>
      <w:r>
        <w:t xml:space="preserve"> con detalle completo del incidente</w:t>
      </w:r>
    </w:p>
    <w:p w14:paraId="6B85CB47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Panel web con visualización en tiempo real y grá</w:t>
      </w:r>
      <w:r>
        <w:t>ficos de historial</w:t>
      </w:r>
    </w:p>
    <w:p w14:paraId="06D46300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Verificación de conectividad del origen para evitar falsos positivos</w:t>
      </w:r>
    </w:p>
    <w:p w14:paraId="1CE6A263" w14:textId="77777777" w:rsidR="00D60CCE" w:rsidRDefault="00D60CCE">
      <w:pPr>
        <w:spacing w:after="100"/>
      </w:pPr>
    </w:p>
    <w:p w14:paraId="56F069F5" w14:textId="77777777" w:rsidR="00D60CCE" w:rsidRDefault="00950D69">
      <w:pPr>
        <w:pStyle w:val="Ttulo1"/>
      </w:pPr>
      <w:r>
        <w:lastRenderedPageBreak/>
        <w:t>Tipos de alertas</w:t>
      </w:r>
    </w:p>
    <w:p w14:paraId="601DCC78" w14:textId="77777777" w:rsidR="00D60CCE" w:rsidRDefault="00950D69">
      <w:pPr>
        <w:spacing w:after="200"/>
      </w:pPr>
      <w:r>
        <w:t>El sistema clasifica los incidentes en cuatro niveles y notifica al equipo técnico de forma inmediata: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780"/>
        <w:gridCol w:w="3780"/>
      </w:tblGrid>
      <w:tr w:rsidR="00D60CCE" w14:paraId="45809D5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A0A15" w14:textId="77777777" w:rsidR="00D60CCE" w:rsidRDefault="00950D69">
            <w:r>
              <w:rPr>
                <w:b/>
                <w:bCs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7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1B673" w14:textId="77777777" w:rsidR="00D60CCE" w:rsidRDefault="00950D69"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37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12621" w14:textId="77777777" w:rsidR="00D60CCE" w:rsidRDefault="00950D69">
            <w:r>
              <w:rPr>
                <w:b/>
                <w:bCs/>
                <w:color w:val="FFFFFF"/>
                <w:sz w:val="20"/>
                <w:szCs w:val="20"/>
              </w:rPr>
              <w:t>Acción automática</w:t>
            </w:r>
          </w:p>
        </w:tc>
      </w:tr>
      <w:tr w:rsidR="00D60CCE" w14:paraId="583DBB1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21459B" w14:textId="77777777" w:rsidR="00D60CCE" w:rsidRDefault="00950D69">
            <w:r>
              <w:rPr>
                <w:b/>
                <w:bCs/>
                <w:sz w:val="20"/>
                <w:szCs w:val="20"/>
              </w:rPr>
              <w:t>CRÍTICO</w:t>
            </w:r>
          </w:p>
        </w:tc>
        <w:tc>
          <w:tcPr>
            <w:tcW w:w="37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784931" w14:textId="77777777" w:rsidR="00D60CCE" w:rsidRDefault="00950D69">
            <w:r>
              <w:rPr>
                <w:sz w:val="20"/>
                <w:szCs w:val="20"/>
              </w:rPr>
              <w:t>Caída total de un enlace o servicio</w:t>
            </w:r>
          </w:p>
        </w:tc>
        <w:tc>
          <w:tcPr>
            <w:tcW w:w="37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C9644" w14:textId="77777777" w:rsidR="00D60CCE" w:rsidRDefault="00950D69">
            <w:r>
              <w:rPr>
                <w:sz w:val="20"/>
                <w:szCs w:val="20"/>
              </w:rPr>
              <w:t>Alerta + diagnóstico MTR automático</w:t>
            </w:r>
          </w:p>
        </w:tc>
      </w:tr>
      <w:tr w:rsidR="00D60CCE" w14:paraId="4160D27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406269" w14:textId="77777777" w:rsidR="00D60CCE" w:rsidRDefault="00950D69">
            <w:r>
              <w:rPr>
                <w:b/>
                <w:bCs/>
                <w:sz w:val="20"/>
                <w:szCs w:val="20"/>
              </w:rPr>
              <w:t>ALTO</w:t>
            </w:r>
          </w:p>
        </w:tc>
        <w:tc>
          <w:tcPr>
            <w:tcW w:w="37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0C414A" w14:textId="77777777" w:rsidR="00D60CCE" w:rsidRDefault="00950D69">
            <w:r>
              <w:rPr>
                <w:sz w:val="20"/>
                <w:szCs w:val="20"/>
              </w:rPr>
              <w:t>Latencia por encima del umbral configurado</w:t>
            </w:r>
          </w:p>
        </w:tc>
        <w:tc>
          <w:tcPr>
            <w:tcW w:w="37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31AA58" w14:textId="77777777" w:rsidR="00D60CCE" w:rsidRDefault="00950D69">
            <w:r>
              <w:rPr>
                <w:sz w:val="20"/>
                <w:szCs w:val="20"/>
              </w:rPr>
              <w:t>Alerta con detalle de latencia</w:t>
            </w:r>
          </w:p>
        </w:tc>
      </w:tr>
      <w:tr w:rsidR="00D60CCE" w14:paraId="09A5DB8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776A5D" w14:textId="77777777" w:rsidR="00D60CCE" w:rsidRDefault="00950D69">
            <w:r>
              <w:rPr>
                <w:b/>
                <w:bCs/>
                <w:sz w:val="20"/>
                <w:szCs w:val="20"/>
              </w:rPr>
              <w:t>MEDIO</w:t>
            </w:r>
          </w:p>
        </w:tc>
        <w:tc>
          <w:tcPr>
            <w:tcW w:w="37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3835AC" w14:textId="77777777" w:rsidR="00D60CCE" w:rsidRDefault="00950D69">
            <w:r>
              <w:rPr>
                <w:sz w:val="20"/>
                <w:szCs w:val="20"/>
              </w:rPr>
              <w:t>Pérdida de paquetes sostenida</w:t>
            </w:r>
          </w:p>
        </w:tc>
        <w:tc>
          <w:tcPr>
            <w:tcW w:w="37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6FD0B1" w14:textId="77777777" w:rsidR="00D60CCE" w:rsidRDefault="00950D69">
            <w:r>
              <w:rPr>
                <w:sz w:val="20"/>
                <w:szCs w:val="20"/>
              </w:rPr>
              <w:t>Alerta periódica + monitoreo continuo</w:t>
            </w:r>
          </w:p>
        </w:tc>
      </w:tr>
      <w:tr w:rsidR="00D60CCE" w14:paraId="1C247D9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E3EA51" w14:textId="77777777" w:rsidR="00D60CCE" w:rsidRDefault="00950D69">
            <w:r>
              <w:rPr>
                <w:b/>
                <w:bCs/>
                <w:sz w:val="20"/>
                <w:szCs w:val="20"/>
              </w:rPr>
              <w:t>RECUPERADO</w:t>
            </w:r>
          </w:p>
        </w:tc>
        <w:tc>
          <w:tcPr>
            <w:tcW w:w="37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A0ED35" w14:textId="77777777" w:rsidR="00D60CCE" w:rsidRDefault="00950D69">
            <w:r>
              <w:rPr>
                <w:sz w:val="20"/>
                <w:szCs w:val="20"/>
              </w:rPr>
              <w:t>Servicio restablecido</w:t>
            </w:r>
          </w:p>
        </w:tc>
        <w:tc>
          <w:tcPr>
            <w:tcW w:w="37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B8E48B" w14:textId="77777777" w:rsidR="00D60CCE" w:rsidRDefault="00950D69">
            <w:r>
              <w:rPr>
                <w:sz w:val="20"/>
                <w:szCs w:val="20"/>
              </w:rPr>
              <w:t xml:space="preserve">Notificación con tiempo de </w:t>
            </w:r>
            <w:proofErr w:type="spellStart"/>
            <w:r>
              <w:rPr>
                <w:sz w:val="20"/>
                <w:szCs w:val="20"/>
              </w:rPr>
              <w:t>downtime</w:t>
            </w:r>
            <w:proofErr w:type="spellEnd"/>
          </w:p>
        </w:tc>
      </w:tr>
    </w:tbl>
    <w:p w14:paraId="3EF3D710" w14:textId="77777777" w:rsidR="00D60CCE" w:rsidRDefault="00D60CCE">
      <w:pPr>
        <w:spacing w:after="100"/>
      </w:pPr>
    </w:p>
    <w:p w14:paraId="2B8E5149" w14:textId="77777777" w:rsidR="00D60CCE" w:rsidRDefault="00950D69">
      <w:pPr>
        <w:pStyle w:val="Ttulo1"/>
      </w:pPr>
      <w:r>
        <w:t>Beneficios para nuestros clientes</w:t>
      </w:r>
    </w:p>
    <w:p w14:paraId="0DD13A82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Tiempo de respuesta reducido ante incidentes de red</w:t>
      </w:r>
    </w:p>
    <w:p w14:paraId="2EBE50AA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Diagnóstico preciso que permite identificar rápidamente el origen del problema</w:t>
      </w:r>
    </w:p>
    <w:p w14:paraId="56294F84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Monitoreo continuo las 24 horas, los 7 días de la semana</w:t>
      </w:r>
    </w:p>
    <w:p w14:paraId="09DC58EB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Mayor transparencia y visibilidad del estado de los servicios</w:t>
      </w:r>
    </w:p>
    <w:p w14:paraId="654BDA4E" w14:textId="77777777" w:rsidR="00D60CCE" w:rsidRDefault="00950D69">
      <w:pPr>
        <w:pStyle w:val="Prrafodelista"/>
        <w:numPr>
          <w:ilvl w:val="0"/>
          <w:numId w:val="2"/>
        </w:numPr>
        <w:spacing w:after="80"/>
      </w:pPr>
      <w:r>
        <w:t>Menos tiempo de inactividad gracias a la detección tempran</w:t>
      </w:r>
      <w:r>
        <w:t>a</w:t>
      </w:r>
    </w:p>
    <w:p w14:paraId="2A02BF40" w14:textId="77777777" w:rsidR="00D60CCE" w:rsidRDefault="00D60CCE">
      <w:pPr>
        <w:spacing w:after="200"/>
      </w:pPr>
    </w:p>
    <w:p w14:paraId="466FB6B8" w14:textId="77777777" w:rsidR="00D60CCE" w:rsidRDefault="00950D69">
      <w:pPr>
        <w:spacing w:after="200"/>
      </w:pPr>
      <w:r>
        <w:t xml:space="preserve">Este sistema forma parte de nuestro compromiso continuo con la </w:t>
      </w:r>
      <w:r>
        <w:rPr>
          <w:b/>
          <w:bCs/>
        </w:rPr>
        <w:t>calidad del servicio y la alta disponibilidad</w:t>
      </w:r>
      <w:r>
        <w:t>. Seguimos trabajando para brindar la mejor experiencia a nuestros clientes.</w:t>
      </w:r>
    </w:p>
    <w:p w14:paraId="46C17AB9" w14:textId="77777777" w:rsidR="00D60CCE" w:rsidRDefault="00D60CCE">
      <w:pPr>
        <w:pBdr>
          <w:top w:val="single" w:sz="4" w:space="1" w:color="C0392B"/>
        </w:pBdr>
        <w:spacing w:before="400" w:after="200"/>
      </w:pPr>
    </w:p>
    <w:p w14:paraId="078DE8CC" w14:textId="4596955C" w:rsidR="00D60CCE" w:rsidRDefault="00950D69">
      <w:pPr>
        <w:spacing w:after="40"/>
      </w:pPr>
      <w:r>
        <w:rPr>
          <w:b/>
          <w:bCs/>
          <w:color w:val="C0392B"/>
          <w:sz w:val="20"/>
          <w:szCs w:val="20"/>
        </w:rPr>
        <w:t>ARMYRED HOST</w:t>
      </w:r>
    </w:p>
    <w:p w14:paraId="300BEDD5" w14:textId="0B040FFA" w:rsidR="00D60CCE" w:rsidRDefault="00950D69" w:rsidP="00950D69">
      <w:r w:rsidRPr="00950D69">
        <w:rPr>
          <w:color w:val="7F8C8D"/>
          <w:sz w:val="18"/>
          <w:szCs w:val="18"/>
        </w:rPr>
        <w:t>arh.ar — Un dominio a la altura de nuestro servicio. Corto, profesional y fácil de recordar.</w:t>
      </w:r>
    </w:p>
    <w:sectPr w:rsidR="00D60CC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63E9"/>
    <w:multiLevelType w:val="hybridMultilevel"/>
    <w:tmpl w:val="7A14E4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DE4B00"/>
    <w:multiLevelType w:val="hybridMultilevel"/>
    <w:tmpl w:val="1954159A"/>
    <w:lvl w:ilvl="0" w:tplc="FFFFFFFF">
      <w:start w:val="1"/>
      <w:numFmt w:val="bullet"/>
      <w:lvlText w:val="✓"/>
      <w:lvlJc w:val="left"/>
      <w:pPr>
        <w:ind w:left="720" w:hanging="360"/>
      </w:pPr>
      <w:rPr>
        <w:color w:val="C0392B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950264B"/>
    <w:multiLevelType w:val="hybridMultilevel"/>
    <w:tmpl w:val="7F046468"/>
    <w:lvl w:ilvl="0" w:tplc="FFFFFFFF">
      <w:start w:val="1"/>
      <w:numFmt w:val="bullet"/>
      <w:lvlText w:val="●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CE"/>
    <w:rsid w:val="00950D69"/>
    <w:rsid w:val="00D6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E31F1"/>
  <w15:docId w15:val="{43E7F0B9-053C-458D-8932-8536BCDE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2C3E50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00"/>
      <w:outlineLvl w:val="0"/>
    </w:pPr>
    <w:rPr>
      <w:b/>
      <w:bCs/>
      <w:color w:val="C0392B"/>
      <w:sz w:val="36"/>
      <w:szCs w:val="36"/>
    </w:rPr>
  </w:style>
  <w:style w:type="paragraph" w:styleId="Ttulo2">
    <w:name w:val="heading 2"/>
    <w:uiPriority w:val="9"/>
    <w:semiHidden/>
    <w:unhideWhenUsed/>
    <w:qFormat/>
    <w:pPr>
      <w:spacing w:before="280" w:after="160"/>
      <w:outlineLvl w:val="1"/>
    </w:pPr>
    <w:rPr>
      <w:b/>
      <w:bCs/>
      <w:sz w:val="28"/>
      <w:szCs w:val="28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Urko</cp:lastModifiedBy>
  <cp:revision>2</cp:revision>
  <dcterms:created xsi:type="dcterms:W3CDTF">2026-03-06T16:04:00Z</dcterms:created>
  <dcterms:modified xsi:type="dcterms:W3CDTF">2026-03-06T16:14:00Z</dcterms:modified>
</cp:coreProperties>
</file>